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00000">
      <w:pPr>
        <w:jc w:val="right"/>
        <w:rPr>
          <w:sz w:val="22"/>
        </w:rPr>
      </w:pPr>
      <w:r>
        <w:rPr>
          <w:sz w:val="22"/>
        </w:rPr>
        <w:t xml:space="preserve">Приложение 4 к постановлению </w:t>
      </w:r>
    </w:p>
    <w:p w14:paraId="06000000">
      <w:pPr>
        <w:jc w:val="right"/>
        <w:rPr>
          <w:sz w:val="22"/>
        </w:rPr>
      </w:pPr>
      <w:r>
        <w:rPr>
          <w:sz w:val="22"/>
        </w:rPr>
        <w:t xml:space="preserve">Кокшамарской сельской администрации </w:t>
      </w:r>
    </w:p>
    <w:p w14:paraId="07000000">
      <w:pPr>
        <w:jc w:val="right"/>
        <w:rPr>
          <w:sz w:val="22"/>
        </w:rPr>
      </w:pPr>
      <w:r>
        <w:rPr>
          <w:sz w:val="22"/>
        </w:rPr>
        <w:t xml:space="preserve">Звениговского муниципального района </w:t>
      </w:r>
    </w:p>
    <w:p w14:paraId="08000000">
      <w:pPr>
        <w:jc w:val="right"/>
        <w:rPr>
          <w:sz w:val="22"/>
        </w:rPr>
      </w:pPr>
      <w:r>
        <w:rPr>
          <w:sz w:val="22"/>
        </w:rPr>
        <w:t xml:space="preserve">Республики Марий Эл </w:t>
      </w:r>
    </w:p>
    <w:p w14:paraId="09000000">
      <w:pPr>
        <w:pStyle w:val="25"/>
        <w:jc w:val="right"/>
        <w:rPr>
          <w:rFonts w:hint="default"/>
          <w:color w:val="FF0000"/>
          <w:sz w:val="18"/>
          <w:lang w:val="ru-RU"/>
        </w:rPr>
      </w:pPr>
      <w:r>
        <w:rPr>
          <w:b w:val="0"/>
          <w:sz w:val="22"/>
        </w:rPr>
        <w:t xml:space="preserve">от </w:t>
      </w:r>
      <w:r>
        <w:rPr>
          <w:rFonts w:hint="default"/>
          <w:b w:val="0"/>
          <w:sz w:val="22"/>
          <w:lang w:val="ru-RU"/>
        </w:rPr>
        <w:t>08</w:t>
      </w:r>
      <w:r>
        <w:rPr>
          <w:b w:val="0"/>
          <w:sz w:val="22"/>
        </w:rPr>
        <w:t xml:space="preserve"> </w:t>
      </w:r>
      <w:r>
        <w:rPr>
          <w:b w:val="0"/>
          <w:sz w:val="22"/>
          <w:lang w:val="ru-RU"/>
        </w:rPr>
        <w:t>сентябр</w:t>
      </w:r>
      <w:r>
        <w:rPr>
          <w:b w:val="0"/>
          <w:sz w:val="22"/>
        </w:rPr>
        <w:t>я 202</w:t>
      </w:r>
      <w:r>
        <w:rPr>
          <w:rFonts w:hint="default"/>
          <w:b w:val="0"/>
          <w:sz w:val="22"/>
          <w:lang w:val="ru-RU"/>
        </w:rPr>
        <w:t>6</w:t>
      </w:r>
      <w:r>
        <w:rPr>
          <w:b w:val="0"/>
          <w:sz w:val="22"/>
        </w:rPr>
        <w:t xml:space="preserve"> года № </w:t>
      </w:r>
      <w:r>
        <w:rPr>
          <w:rFonts w:hint="default"/>
          <w:b w:val="0"/>
          <w:color w:val="C00000"/>
          <w:sz w:val="22"/>
          <w:lang w:val="ru-RU"/>
        </w:rPr>
        <w:t>134</w:t>
      </w:r>
    </w:p>
    <w:p w14:paraId="0A000000">
      <w:pPr>
        <w:pStyle w:val="25"/>
        <w:rPr>
          <w:sz w:val="22"/>
        </w:rPr>
      </w:pPr>
    </w:p>
    <w:p w14:paraId="0C9181E3">
      <w:pPr>
        <w:pStyle w:val="12"/>
        <w:spacing w:line="240" w:lineRule="auto"/>
        <w:ind w:firstLine="709"/>
        <w:jc w:val="center"/>
        <w:rPr>
          <w:bCs/>
          <w:i w:val="0"/>
          <w:sz w:val="20"/>
          <w:lang w:val="ru-RU"/>
        </w:rPr>
      </w:pPr>
      <w:r>
        <w:rPr>
          <w:bCs/>
          <w:i w:val="0"/>
          <w:sz w:val="20"/>
        </w:rPr>
        <w:t>ДОГОВОР № ______</w:t>
      </w:r>
      <w:r>
        <w:rPr>
          <w:bCs/>
          <w:i w:val="0"/>
          <w:sz w:val="20"/>
          <w:lang w:val="ru-RU"/>
        </w:rPr>
        <w:t>-Д/_________</w:t>
      </w:r>
    </w:p>
    <w:p w14:paraId="3B283911">
      <w:pPr>
        <w:pStyle w:val="12"/>
        <w:spacing w:line="240" w:lineRule="auto"/>
        <w:ind w:firstLine="709"/>
        <w:jc w:val="center"/>
        <w:rPr>
          <w:bCs/>
          <w:i w:val="0"/>
          <w:sz w:val="20"/>
        </w:rPr>
      </w:pPr>
      <w:r>
        <w:rPr>
          <w:bCs/>
          <w:i w:val="0"/>
          <w:sz w:val="20"/>
        </w:rPr>
        <w:t>аренды земельного участка</w:t>
      </w:r>
    </w:p>
    <w:p w14:paraId="36165DAA">
      <w:pPr>
        <w:pStyle w:val="12"/>
        <w:spacing w:line="240" w:lineRule="auto"/>
        <w:ind w:firstLine="709"/>
        <w:rPr>
          <w:i w:val="0"/>
          <w:color w:val="000000"/>
          <w:sz w:val="20"/>
        </w:rPr>
      </w:pPr>
      <w:r>
        <w:rPr>
          <w:i w:val="0"/>
          <w:sz w:val="20"/>
          <w:lang w:val="ru-RU"/>
        </w:rPr>
        <w:t>д</w:t>
      </w:r>
      <w:r>
        <w:rPr>
          <w:i w:val="0"/>
          <w:sz w:val="20"/>
        </w:rPr>
        <w:t xml:space="preserve">. </w:t>
      </w:r>
      <w:r>
        <w:rPr>
          <w:i w:val="0"/>
          <w:sz w:val="20"/>
          <w:lang w:val="ru-RU"/>
        </w:rPr>
        <w:t>Кокшамары</w:t>
      </w:r>
      <w:r>
        <w:rPr>
          <w:i w:val="0"/>
          <w:color w:val="000000"/>
          <w:sz w:val="20"/>
        </w:rPr>
        <w:t xml:space="preserve">                                                                                                                 «___»_________ 20</w:t>
      </w:r>
      <w:r>
        <w:rPr>
          <w:i w:val="0"/>
          <w:color w:val="000000"/>
          <w:sz w:val="20"/>
          <w:lang w:val="ru-RU"/>
        </w:rPr>
        <w:t>26</w:t>
      </w:r>
      <w:r>
        <w:rPr>
          <w:i w:val="0"/>
          <w:color w:val="000000"/>
          <w:sz w:val="20"/>
        </w:rPr>
        <w:t xml:space="preserve"> г.</w:t>
      </w:r>
    </w:p>
    <w:p w14:paraId="56081974">
      <w:pPr>
        <w:pStyle w:val="12"/>
        <w:spacing w:line="240" w:lineRule="auto"/>
        <w:ind w:firstLine="709"/>
        <w:jc w:val="both"/>
        <w:rPr>
          <w:b/>
          <w:i w:val="0"/>
          <w:sz w:val="20"/>
        </w:rPr>
      </w:pPr>
    </w:p>
    <w:p w14:paraId="51A5CD5F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b/>
          <w:i w:val="0"/>
          <w:sz w:val="20"/>
          <w:lang w:val="ru-RU"/>
        </w:rPr>
        <w:t>Кокшамарская</w:t>
      </w:r>
      <w:r>
        <w:rPr>
          <w:rFonts w:hint="default"/>
          <w:b/>
          <w:i w:val="0"/>
          <w:sz w:val="20"/>
          <w:lang w:val="ru-RU"/>
        </w:rPr>
        <w:t xml:space="preserve"> сельская </w:t>
      </w:r>
      <w:r>
        <w:rPr>
          <w:b/>
          <w:i w:val="0"/>
          <w:sz w:val="20"/>
        </w:rPr>
        <w:t>администрация Звениговского муниципального района Республики Марий Эл</w:t>
      </w:r>
      <w:r>
        <w:rPr>
          <w:i w:val="0"/>
          <w:sz w:val="20"/>
        </w:rPr>
        <w:t>,</w:t>
      </w:r>
      <w:r>
        <w:rPr>
          <w:rFonts w:hint="default"/>
          <w:i w:val="0"/>
          <w:sz w:val="20"/>
          <w:lang w:val="ru-RU"/>
        </w:rPr>
        <w:t xml:space="preserve"> </w:t>
      </w:r>
      <w:r>
        <w:rPr>
          <w:sz w:val="20"/>
          <w:szCs w:val="20"/>
        </w:rPr>
        <w:t>зарегистрированная за основным государственным регистрационным номером 1061225000022 от 11.01.2006 года, в лице главы Кокшамарской сельской администрации Звениговского муниципального района Республики Марий Эл Майоровой Елены Петровны действующей на основании Положения Кокшамарской сельской администрации Звениговского муниципального района Республики Марий Эл,</w:t>
      </w:r>
      <w:r>
        <w:rPr>
          <w:sz w:val="22"/>
        </w:rPr>
        <w:t xml:space="preserve"> </w:t>
      </w:r>
      <w:r>
        <w:rPr>
          <w:i w:val="0"/>
          <w:sz w:val="20"/>
        </w:rPr>
        <w:t xml:space="preserve"> руководствуясь статьями 11, 39.11, 39.12, 39.13 Земельного Кодекса Российской Федерации, статьей 3.3 Федерального закона от 25.10.2001 г. № 137-ФЗ «О введении в действие Земельного кодекса Российской Федерации», постановлением </w:t>
      </w:r>
      <w:r>
        <w:rPr>
          <w:i w:val="0"/>
          <w:sz w:val="20"/>
          <w:lang w:val="ru-RU"/>
        </w:rPr>
        <w:t>Кокшамарской</w:t>
      </w:r>
      <w:r>
        <w:rPr>
          <w:rFonts w:hint="default"/>
          <w:i w:val="0"/>
          <w:sz w:val="20"/>
          <w:lang w:val="ru-RU"/>
        </w:rPr>
        <w:t xml:space="preserve"> сельской </w:t>
      </w:r>
      <w:r>
        <w:rPr>
          <w:i w:val="0"/>
          <w:sz w:val="20"/>
        </w:rPr>
        <w:t>администрации Звениговского муниципального района Республики Марий Эл</w:t>
      </w:r>
      <w:r>
        <w:rPr>
          <w:i w:val="0"/>
          <w:sz w:val="20"/>
          <w:lang w:val="ru-RU"/>
        </w:rPr>
        <w:t xml:space="preserve"> от </w:t>
      </w:r>
      <w:r>
        <w:rPr>
          <w:rFonts w:hint="default"/>
          <w:i w:val="0"/>
          <w:sz w:val="20"/>
          <w:lang w:val="ru-RU"/>
        </w:rPr>
        <w:t>08</w:t>
      </w:r>
      <w:r>
        <w:rPr>
          <w:i w:val="0"/>
          <w:color w:val="000000"/>
          <w:sz w:val="20"/>
          <w:lang w:val="ru-RU"/>
        </w:rPr>
        <w:t xml:space="preserve"> сентября 2026 года</w:t>
      </w:r>
      <w:r>
        <w:rPr>
          <w:i w:val="0"/>
          <w:color w:val="000000"/>
          <w:sz w:val="20"/>
        </w:rPr>
        <w:t xml:space="preserve"> №</w:t>
      </w:r>
      <w:r>
        <w:rPr>
          <w:i w:val="0"/>
          <w:color w:val="000000"/>
          <w:sz w:val="20"/>
          <w:lang w:val="ru-RU"/>
        </w:rPr>
        <w:t xml:space="preserve"> </w:t>
      </w:r>
      <w:r>
        <w:rPr>
          <w:rFonts w:hint="default"/>
          <w:i w:val="0"/>
          <w:color w:val="000000"/>
          <w:sz w:val="20"/>
          <w:lang w:val="ru-RU"/>
        </w:rPr>
        <w:t>1</w:t>
      </w:r>
      <w:r>
        <w:rPr>
          <w:i w:val="0"/>
          <w:color w:val="000000"/>
          <w:sz w:val="20"/>
          <w:lang w:val="ru-RU"/>
        </w:rPr>
        <w:t>3</w:t>
      </w:r>
      <w:r>
        <w:rPr>
          <w:rFonts w:hint="default"/>
          <w:i w:val="0"/>
          <w:color w:val="000000"/>
          <w:sz w:val="20"/>
          <w:lang w:val="ru-RU"/>
        </w:rPr>
        <w:t>4</w:t>
      </w:r>
      <w:r>
        <w:rPr>
          <w:i w:val="0"/>
          <w:sz w:val="20"/>
          <w:lang w:val="ru-RU"/>
        </w:rPr>
        <w:t xml:space="preserve"> </w:t>
      </w:r>
      <w:r>
        <w:rPr>
          <w:i w:val="0"/>
          <w:sz w:val="20"/>
        </w:rPr>
        <w:t>«О проведении аукцио</w:t>
      </w:r>
      <w:r>
        <w:rPr>
          <w:i w:val="0"/>
          <w:sz w:val="20"/>
          <w:lang w:val="ru-RU"/>
        </w:rPr>
        <w:t>на</w:t>
      </w:r>
      <w:r>
        <w:rPr>
          <w:i w:val="0"/>
          <w:sz w:val="20"/>
        </w:rPr>
        <w:t xml:space="preserve"> </w:t>
      </w:r>
      <w:r>
        <w:rPr>
          <w:i w:val="0"/>
          <w:sz w:val="20"/>
          <w:lang w:val="ru-RU"/>
        </w:rPr>
        <w:t>на</w:t>
      </w:r>
      <w:r>
        <w:rPr>
          <w:i w:val="0"/>
          <w:sz w:val="20"/>
        </w:rPr>
        <w:t xml:space="preserve"> право заключения договор</w:t>
      </w:r>
      <w:r>
        <w:rPr>
          <w:i w:val="0"/>
          <w:sz w:val="20"/>
          <w:lang w:val="ru-RU"/>
        </w:rPr>
        <w:t>а</w:t>
      </w:r>
      <w:r>
        <w:rPr>
          <w:i w:val="0"/>
          <w:sz w:val="20"/>
        </w:rPr>
        <w:t xml:space="preserve"> аренды земельн</w:t>
      </w:r>
      <w:r>
        <w:rPr>
          <w:i w:val="0"/>
          <w:sz w:val="20"/>
          <w:lang w:val="ru-RU"/>
        </w:rPr>
        <w:t>ого</w:t>
      </w:r>
      <w:r>
        <w:rPr>
          <w:i w:val="0"/>
          <w:sz w:val="20"/>
        </w:rPr>
        <w:t xml:space="preserve"> участк</w:t>
      </w:r>
      <w:r>
        <w:rPr>
          <w:i w:val="0"/>
          <w:sz w:val="20"/>
          <w:lang w:val="ru-RU"/>
        </w:rPr>
        <w:t>а</w:t>
      </w:r>
      <w:r>
        <w:rPr>
          <w:i w:val="0"/>
          <w:sz w:val="20"/>
        </w:rPr>
        <w:t xml:space="preserve"> в электронной форме», </w:t>
      </w:r>
      <w:r>
        <w:rPr>
          <w:i w:val="0"/>
          <w:sz w:val="20"/>
          <w:lang w:val="ru-RU"/>
        </w:rPr>
        <w:t xml:space="preserve">протоколом от </w:t>
      </w:r>
      <w:r>
        <w:rPr>
          <w:i w:val="0"/>
          <w:sz w:val="20"/>
        </w:rPr>
        <w:t>___.____.20</w:t>
      </w:r>
      <w:r>
        <w:rPr>
          <w:i w:val="0"/>
          <w:sz w:val="20"/>
          <w:lang w:val="ru-RU"/>
        </w:rPr>
        <w:t>26</w:t>
      </w:r>
      <w:r>
        <w:rPr>
          <w:i w:val="0"/>
          <w:sz w:val="20"/>
        </w:rPr>
        <w:t xml:space="preserve"> г</w:t>
      </w:r>
      <w:r>
        <w:rPr>
          <w:i w:val="0"/>
          <w:sz w:val="20"/>
          <w:lang w:val="ru-RU"/>
        </w:rPr>
        <w:t xml:space="preserve">ода </w:t>
      </w:r>
      <w:r>
        <w:rPr>
          <w:i w:val="0"/>
          <w:sz w:val="20"/>
        </w:rPr>
        <w:t>о результатах аукциона на право заключения договора аренды земельного участка, в электронной форме, назначенн</w:t>
      </w:r>
      <w:r>
        <w:rPr>
          <w:i w:val="0"/>
          <w:sz w:val="20"/>
          <w:lang w:val="ru-RU"/>
        </w:rPr>
        <w:t>ого</w:t>
      </w:r>
      <w:r>
        <w:rPr>
          <w:i w:val="0"/>
          <w:sz w:val="20"/>
        </w:rPr>
        <w:t xml:space="preserve"> на ___.____.20</w:t>
      </w:r>
      <w:r>
        <w:rPr>
          <w:i w:val="0"/>
          <w:sz w:val="20"/>
          <w:lang w:val="ru-RU"/>
        </w:rPr>
        <w:t>26</w:t>
      </w:r>
      <w:r>
        <w:rPr>
          <w:i w:val="0"/>
          <w:sz w:val="20"/>
        </w:rPr>
        <w:t xml:space="preserve"> г</w:t>
      </w:r>
      <w:r>
        <w:rPr>
          <w:i w:val="0"/>
          <w:sz w:val="20"/>
          <w:lang w:val="ru-RU"/>
        </w:rPr>
        <w:t>ода</w:t>
      </w:r>
      <w:r>
        <w:rPr>
          <w:i w:val="0"/>
          <w:sz w:val="20"/>
        </w:rPr>
        <w:t>, именуемый в дальнейшем «Арендодатель», с одной стороны, и</w:t>
      </w:r>
      <w:r>
        <w:rPr>
          <w:i w:val="0"/>
          <w:sz w:val="20"/>
          <w:lang w:val="ru-RU"/>
        </w:rPr>
        <w:t xml:space="preserve"> </w:t>
      </w:r>
      <w:r>
        <w:rPr>
          <w:i w:val="0"/>
          <w:sz w:val="20"/>
        </w:rPr>
        <w:t>______________________________________________, именуемое в дальнейшем «Арендатор», в лице ____________________________________________, действующего на основании _________________________,</w:t>
      </w:r>
    </w:p>
    <w:p w14:paraId="2C346DC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с другой стороны, заключили настоящий договор (далее - Договор) о нижеследующем:</w:t>
      </w:r>
    </w:p>
    <w:p w14:paraId="6B440316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1. Предмет договора</w:t>
      </w:r>
    </w:p>
    <w:p w14:paraId="63EF0399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ab/>
      </w:r>
      <w:r>
        <w:rPr>
          <w:i w:val="0"/>
          <w:sz w:val="20"/>
        </w:rPr>
        <w:t>1.1. 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0109F616">
      <w:pPr>
        <w:pStyle w:val="12"/>
        <w:spacing w:line="240" w:lineRule="auto"/>
        <w:ind w:firstLine="709"/>
        <w:jc w:val="both"/>
        <w:rPr>
          <w:b/>
          <w:i w:val="0"/>
          <w:sz w:val="20"/>
        </w:rPr>
      </w:pPr>
      <w:r>
        <w:rPr>
          <w:i w:val="0"/>
          <w:sz w:val="20"/>
        </w:rPr>
        <w:tab/>
      </w:r>
      <w:r>
        <w:rPr>
          <w:i w:val="0"/>
          <w:sz w:val="20"/>
        </w:rPr>
        <w:t>1.2. По настоящему Договору предоставляется земельный участок, расположенный по адресу</w:t>
      </w:r>
      <w:r>
        <w:rPr>
          <w:i w:val="0"/>
          <w:sz w:val="20"/>
          <w:lang w:val="ru-RU"/>
        </w:rPr>
        <w:t>:</w:t>
      </w:r>
      <w:r>
        <w:t xml:space="preserve"> </w:t>
      </w:r>
      <w:r>
        <w:rPr>
          <w:rFonts w:hint="default"/>
          <w:b/>
          <w:i w:val="0"/>
          <w:sz w:val="20"/>
          <w:lang w:val="ru-RU"/>
        </w:rPr>
        <w:t>___________________________________________________________________________________________________</w:t>
      </w:r>
      <w:r>
        <w:rPr>
          <w:b/>
          <w:i w:val="0"/>
          <w:color w:val="000000"/>
          <w:sz w:val="20"/>
          <w:lang w:val="ru-RU"/>
        </w:rPr>
        <w:t>,</w:t>
      </w:r>
    </w:p>
    <w:p w14:paraId="3A244F03">
      <w:pPr>
        <w:pStyle w:val="12"/>
        <w:spacing w:line="240" w:lineRule="auto"/>
        <w:ind w:firstLine="709"/>
        <w:jc w:val="both"/>
        <w:rPr>
          <w:b/>
          <w:bCs/>
          <w:i w:val="0"/>
          <w:sz w:val="20"/>
        </w:rPr>
      </w:pPr>
      <w:r>
        <w:rPr>
          <w:i w:val="0"/>
          <w:sz w:val="20"/>
        </w:rPr>
        <w:t xml:space="preserve">Общей площадью: </w:t>
      </w:r>
      <w:r>
        <w:rPr>
          <w:rFonts w:hint="default"/>
          <w:b/>
          <w:i w:val="0"/>
          <w:sz w:val="20"/>
          <w:lang w:val="ru-RU"/>
        </w:rPr>
        <w:t>_____________</w:t>
      </w:r>
      <w:r>
        <w:rPr>
          <w:b/>
          <w:i w:val="0"/>
          <w:sz w:val="20"/>
          <w:lang w:val="ru-RU"/>
        </w:rPr>
        <w:t xml:space="preserve"> </w:t>
      </w:r>
      <w:r>
        <w:rPr>
          <w:b/>
          <w:bCs/>
          <w:i w:val="0"/>
          <w:sz w:val="20"/>
        </w:rPr>
        <w:t>кв.м.,</w:t>
      </w:r>
    </w:p>
    <w:p w14:paraId="1CB76C19">
      <w:pPr>
        <w:pStyle w:val="12"/>
        <w:spacing w:line="240" w:lineRule="auto"/>
        <w:ind w:firstLine="709"/>
        <w:jc w:val="both"/>
        <w:rPr>
          <w:b/>
          <w:bCs/>
          <w:i w:val="0"/>
          <w:sz w:val="20"/>
        </w:rPr>
      </w:pPr>
      <w:r>
        <w:rPr>
          <w:i w:val="0"/>
          <w:sz w:val="20"/>
        </w:rPr>
        <w:t xml:space="preserve">Кадастровый номер земельного участка: </w:t>
      </w:r>
      <w:r>
        <w:rPr>
          <w:rFonts w:hint="default"/>
          <w:b/>
          <w:bCs/>
          <w:i w:val="0"/>
          <w:sz w:val="20"/>
          <w:lang w:val="ru-RU"/>
        </w:rPr>
        <w:t>_____________________________</w:t>
      </w:r>
      <w:r>
        <w:rPr>
          <w:b/>
          <w:bCs/>
          <w:i w:val="0"/>
          <w:sz w:val="20"/>
        </w:rPr>
        <w:t>,</w:t>
      </w:r>
    </w:p>
    <w:p w14:paraId="5E881022">
      <w:pPr>
        <w:pStyle w:val="12"/>
        <w:spacing w:line="240" w:lineRule="auto"/>
        <w:ind w:firstLine="709"/>
        <w:jc w:val="both"/>
        <w:rPr>
          <w:b/>
          <w:bCs/>
          <w:i w:val="0"/>
          <w:sz w:val="20"/>
        </w:rPr>
      </w:pPr>
      <w:r>
        <w:rPr>
          <w:i w:val="0"/>
          <w:sz w:val="20"/>
        </w:rPr>
        <w:t xml:space="preserve">Категория земель: </w:t>
      </w:r>
      <w:r>
        <w:rPr>
          <w:b/>
          <w:i w:val="0"/>
          <w:sz w:val="20"/>
          <w:lang w:val="ru-RU"/>
        </w:rPr>
        <w:t>земли населенных пунктов</w:t>
      </w:r>
      <w:r>
        <w:rPr>
          <w:b/>
          <w:bCs/>
          <w:i w:val="0"/>
          <w:sz w:val="20"/>
        </w:rPr>
        <w:t>,</w:t>
      </w:r>
    </w:p>
    <w:p w14:paraId="52E14451">
      <w:pPr>
        <w:pStyle w:val="17"/>
        <w:spacing w:line="240" w:lineRule="auto"/>
        <w:ind w:firstLine="709"/>
        <w:jc w:val="both"/>
        <w:rPr>
          <w:b w:val="0"/>
          <w:sz w:val="20"/>
        </w:rPr>
      </w:pPr>
      <w:r>
        <w:rPr>
          <w:b w:val="0"/>
          <w:sz w:val="20"/>
        </w:rPr>
        <w:t xml:space="preserve">Основание заключения договора аренды: постановление </w:t>
      </w:r>
      <w:r>
        <w:rPr>
          <w:b w:val="0"/>
          <w:sz w:val="20"/>
          <w:lang w:val="ru-RU"/>
        </w:rPr>
        <w:t>Кокшамарской</w:t>
      </w:r>
      <w:r>
        <w:rPr>
          <w:rFonts w:hint="default"/>
          <w:b w:val="0"/>
          <w:sz w:val="20"/>
          <w:lang w:val="ru-RU"/>
        </w:rPr>
        <w:t xml:space="preserve"> сельской</w:t>
      </w:r>
      <w:r>
        <w:rPr>
          <w:b w:val="0"/>
          <w:sz w:val="20"/>
        </w:rPr>
        <w:t xml:space="preserve"> администрации Звениговского муниципального района Республики Марий Эл </w:t>
      </w:r>
      <w:r>
        <w:rPr>
          <w:b w:val="0"/>
          <w:color w:val="000000"/>
          <w:sz w:val="20"/>
        </w:rPr>
        <w:t xml:space="preserve">от </w:t>
      </w:r>
      <w:r>
        <w:rPr>
          <w:rFonts w:hint="default"/>
          <w:b w:val="0"/>
          <w:color w:val="000000"/>
          <w:sz w:val="20"/>
          <w:lang w:val="ru-RU"/>
        </w:rPr>
        <w:t>08</w:t>
      </w:r>
      <w:r>
        <w:rPr>
          <w:b w:val="0"/>
          <w:color w:val="000000"/>
          <w:sz w:val="20"/>
        </w:rPr>
        <w:t xml:space="preserve"> </w:t>
      </w:r>
      <w:r>
        <w:rPr>
          <w:b w:val="0"/>
          <w:color w:val="000000"/>
          <w:sz w:val="20"/>
          <w:lang w:val="ru-RU"/>
        </w:rPr>
        <w:t>с</w:t>
      </w:r>
      <w:bookmarkStart w:id="0" w:name="_GoBack"/>
      <w:bookmarkEnd w:id="0"/>
      <w:r>
        <w:rPr>
          <w:b w:val="0"/>
          <w:color w:val="000000"/>
          <w:sz w:val="20"/>
          <w:lang w:val="ru-RU"/>
        </w:rPr>
        <w:t>ентябр</w:t>
      </w:r>
      <w:r>
        <w:rPr>
          <w:b w:val="0"/>
          <w:color w:val="000000"/>
          <w:sz w:val="20"/>
        </w:rPr>
        <w:t xml:space="preserve">я 2026 года № </w:t>
      </w:r>
      <w:r>
        <w:rPr>
          <w:rFonts w:hint="default"/>
          <w:b w:val="0"/>
          <w:color w:val="000000"/>
          <w:sz w:val="20"/>
          <w:lang w:val="ru-RU"/>
        </w:rPr>
        <w:t>134</w:t>
      </w:r>
      <w:r>
        <w:rPr>
          <w:b w:val="0"/>
          <w:color w:val="000000"/>
          <w:sz w:val="20"/>
        </w:rPr>
        <w:t xml:space="preserve"> «О проведении аукциона на право заключения договора аренды земельного участка в электронной форме</w:t>
      </w:r>
      <w:r>
        <w:rPr>
          <w:b w:val="0"/>
          <w:sz w:val="20"/>
        </w:rPr>
        <w:t>»,</w:t>
      </w:r>
      <w:r>
        <w:rPr>
          <w:sz w:val="20"/>
        </w:rPr>
        <w:t xml:space="preserve"> </w:t>
      </w:r>
      <w:r>
        <w:rPr>
          <w:b w:val="0"/>
          <w:sz w:val="20"/>
        </w:rPr>
        <w:t>протокол от ___.____.2026 года о результатах аукциона на право заключения договора аренды земельного участка, в электронной форме, назначенного на ___.____.2026 года.</w:t>
      </w:r>
    </w:p>
    <w:p w14:paraId="1E1532B1">
      <w:pPr>
        <w:pStyle w:val="12"/>
        <w:spacing w:line="240" w:lineRule="auto"/>
        <w:ind w:firstLine="709"/>
        <w:jc w:val="both"/>
        <w:rPr>
          <w:b/>
          <w:bCs/>
          <w:i w:val="0"/>
          <w:sz w:val="20"/>
        </w:rPr>
      </w:pPr>
      <w:r>
        <w:rPr>
          <w:i w:val="0"/>
          <w:sz w:val="20"/>
        </w:rPr>
        <w:t xml:space="preserve">1.3. Земельный участок предоставляется для осуществления Арендатором следующих видов деятельности (разрешенное использование): </w:t>
      </w:r>
      <w:r>
        <w:rPr>
          <w:b/>
          <w:i w:val="0"/>
          <w:sz w:val="20"/>
          <w:lang w:val="ru-RU"/>
        </w:rPr>
        <w:t>для ведения личного подсобного хозяйства.</w:t>
      </w:r>
    </w:p>
    <w:p w14:paraId="0F9679E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>
        <w:rPr>
          <w:i w:val="0"/>
          <w:color w:val="000000"/>
          <w:sz w:val="20"/>
        </w:rPr>
        <w:t>1.4. Ограничения на земельном участке:</w:t>
      </w:r>
      <w:r>
        <w:rPr>
          <w:rFonts w:hint="default"/>
          <w:i w:val="0"/>
          <w:color w:val="000000"/>
          <w:sz w:val="20"/>
          <w:lang w:val="ru-RU"/>
        </w:rPr>
        <w:t xml:space="preserve"> </w:t>
      </w:r>
      <w:r>
        <w:rPr>
          <w:bCs/>
          <w:sz w:val="20"/>
          <w:szCs w:val="20"/>
          <w:lang w:val="ru-RU"/>
        </w:rPr>
        <w:t>ограничения</w:t>
      </w:r>
      <w:r>
        <w:rPr>
          <w:rFonts w:hint="default"/>
          <w:bCs/>
          <w:sz w:val="20"/>
          <w:szCs w:val="20"/>
          <w:lang w:val="ru-RU"/>
        </w:rPr>
        <w:t xml:space="preserve"> прав на земельный участок, предусмотренные статьей 56 Земельного кодекса Российской Федерации</w:t>
      </w:r>
      <w:r>
        <w:rPr>
          <w:bCs/>
          <w:sz w:val="20"/>
          <w:szCs w:val="20"/>
        </w:rPr>
        <w:t>.</w:t>
      </w:r>
    </w:p>
    <w:p w14:paraId="3827DB0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1.5. Земельный участок предоставляется Арендодателем Арендатору во временное владение и пользование сроком </w:t>
      </w:r>
      <w:r>
        <w:rPr>
          <w:b/>
          <w:bCs/>
          <w:i w:val="0"/>
          <w:sz w:val="20"/>
        </w:rPr>
        <w:t xml:space="preserve">на </w:t>
      </w:r>
      <w:r>
        <w:rPr>
          <w:b/>
          <w:bCs/>
          <w:i w:val="0"/>
          <w:sz w:val="20"/>
          <w:lang w:val="ru-RU"/>
        </w:rPr>
        <w:t>20</w:t>
      </w:r>
      <w:r>
        <w:rPr>
          <w:b/>
          <w:bCs/>
          <w:i w:val="0"/>
          <w:sz w:val="20"/>
        </w:rPr>
        <w:t xml:space="preserve"> </w:t>
      </w:r>
      <w:r>
        <w:rPr>
          <w:b/>
          <w:bCs/>
          <w:i w:val="0"/>
          <w:sz w:val="20"/>
          <w:lang w:val="ru-RU"/>
        </w:rPr>
        <w:t xml:space="preserve">(двадцать) </w:t>
      </w:r>
      <w:r>
        <w:rPr>
          <w:b/>
          <w:bCs/>
          <w:i w:val="0"/>
          <w:sz w:val="20"/>
        </w:rPr>
        <w:t>лет</w:t>
      </w:r>
      <w:r>
        <w:rPr>
          <w:i w:val="0"/>
          <w:sz w:val="20"/>
        </w:rPr>
        <w:t xml:space="preserve"> с </w:t>
      </w:r>
      <w:r>
        <w:rPr>
          <w:i w:val="0"/>
          <w:sz w:val="20"/>
          <w:lang w:val="ru-RU"/>
        </w:rPr>
        <w:t>момента подписания договора аренды</w:t>
      </w:r>
      <w:r>
        <w:rPr>
          <w:i w:val="0"/>
          <w:sz w:val="20"/>
        </w:rPr>
        <w:t>.</w:t>
      </w:r>
    </w:p>
    <w:p w14:paraId="6475802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1.6. После истечения срока аренды земельного участка, указанного в п. 1.5 настоящего договора, Арендатор не имеет преимущественного права на заключение на новый срок договора аренды такого земельного участка без проведения торгов.</w:t>
      </w:r>
    </w:p>
    <w:p w14:paraId="39BADDB9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1.7. 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75F7A22A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2. Арендная плата</w:t>
      </w:r>
    </w:p>
    <w:p w14:paraId="7D70D09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2.1. 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785FB0A0">
      <w:pPr>
        <w:pStyle w:val="12"/>
        <w:spacing w:line="240" w:lineRule="auto"/>
        <w:ind w:firstLine="709"/>
        <w:jc w:val="both"/>
        <w:rPr>
          <w:b/>
          <w:bCs/>
          <w:i w:val="0"/>
          <w:sz w:val="20"/>
        </w:rPr>
      </w:pPr>
      <w:r>
        <w:rPr>
          <w:i w:val="0"/>
          <w:sz w:val="20"/>
        </w:rPr>
        <w:t xml:space="preserve">2.2. Арендная плата за земельный участок вносится </w:t>
      </w:r>
      <w:r>
        <w:rPr>
          <w:b/>
          <w:bCs/>
          <w:i w:val="0"/>
          <w:sz w:val="20"/>
        </w:rPr>
        <w:t>ежеквартально не позднее 10 (десятого) числа последнего месяца квартала.</w:t>
      </w:r>
    </w:p>
    <w:p w14:paraId="36E4BFCB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2.3. Размер годовой арендной платы устанавливается на </w:t>
      </w:r>
      <w:r>
        <w:rPr>
          <w:i w:val="0"/>
          <w:sz w:val="20"/>
          <w:lang w:val="ru-RU"/>
        </w:rPr>
        <w:t xml:space="preserve">основании протокола от </w:t>
      </w:r>
      <w:r>
        <w:rPr>
          <w:i w:val="0"/>
          <w:sz w:val="20"/>
        </w:rPr>
        <w:t>___.____.20</w:t>
      </w:r>
      <w:r>
        <w:rPr>
          <w:i w:val="0"/>
          <w:sz w:val="20"/>
          <w:lang w:val="ru-RU"/>
        </w:rPr>
        <w:t>26</w:t>
      </w:r>
      <w:r>
        <w:rPr>
          <w:i w:val="0"/>
          <w:sz w:val="20"/>
        </w:rPr>
        <w:t xml:space="preserve"> г</w:t>
      </w:r>
      <w:r>
        <w:rPr>
          <w:i w:val="0"/>
          <w:sz w:val="20"/>
          <w:lang w:val="ru-RU"/>
        </w:rPr>
        <w:t xml:space="preserve">ода </w:t>
      </w:r>
      <w:r>
        <w:rPr>
          <w:i w:val="0"/>
          <w:sz w:val="20"/>
        </w:rPr>
        <w:t>о результатах аукциона на право заключения договора аренды земельного участка, в электронной форме, назначенного на ___.____.2026 года в сумме - ___________ руб: ________коп. (____________________________________________________)</w:t>
      </w:r>
    </w:p>
    <w:p w14:paraId="55DEA66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2.4. Расчет годовой арендной платы за пользование земельным участком:</w:t>
      </w:r>
    </w:p>
    <w:p w14:paraId="67CE989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Сумма арендной платы устанавливается в размере _______ руб._______ коп.</w:t>
      </w:r>
    </w:p>
    <w:p w14:paraId="7B25DC15">
      <w:pPr>
        <w:pStyle w:val="12"/>
        <w:spacing w:line="240" w:lineRule="auto"/>
        <w:ind w:firstLine="709"/>
        <w:jc w:val="both"/>
        <w:rPr>
          <w:i w:val="0"/>
          <w:sz w:val="20"/>
          <w:lang w:val="ru-RU"/>
        </w:rPr>
      </w:pPr>
      <w:r>
        <w:rPr>
          <w:i w:val="0"/>
          <w:sz w:val="20"/>
        </w:rPr>
        <w:t>(____________________________________________________).</w:t>
      </w:r>
    </w:p>
    <w:p w14:paraId="6E242D6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Сумма внесенного задатка в размере _______ руб._______ коп.</w:t>
      </w:r>
    </w:p>
    <w:p w14:paraId="7DDF0B34">
      <w:pPr>
        <w:pStyle w:val="12"/>
        <w:spacing w:line="240" w:lineRule="auto"/>
        <w:ind w:firstLine="709"/>
        <w:jc w:val="both"/>
        <w:rPr>
          <w:i w:val="0"/>
          <w:sz w:val="20"/>
          <w:lang w:val="ru-RU"/>
        </w:rPr>
      </w:pPr>
      <w:r>
        <w:rPr>
          <w:i w:val="0"/>
          <w:sz w:val="20"/>
        </w:rPr>
        <w:t>(____________________________________________________)</w:t>
      </w:r>
      <w:r>
        <w:rPr>
          <w:b/>
          <w:i w:val="0"/>
          <w:sz w:val="20"/>
        </w:rPr>
        <w:t xml:space="preserve"> </w:t>
      </w:r>
      <w:r>
        <w:rPr>
          <w:i w:val="0"/>
          <w:sz w:val="20"/>
        </w:rPr>
        <w:t>засчитывается в счет арендной платы</w:t>
      </w:r>
    </w:p>
    <w:p w14:paraId="0BD17C26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0D048681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2.6. Арендная плата исчисляется </w:t>
      </w:r>
      <w:r>
        <w:rPr>
          <w:i w:val="0"/>
          <w:sz w:val="20"/>
          <w:lang w:val="ru-RU"/>
        </w:rPr>
        <w:t>с момента подписания договора аренды</w:t>
      </w:r>
      <w:r>
        <w:rPr>
          <w:i w:val="0"/>
          <w:sz w:val="20"/>
        </w:rPr>
        <w:t>.</w:t>
      </w:r>
    </w:p>
    <w:p w14:paraId="61C67457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2.7. 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21000000">
      <w:pPr>
        <w:pStyle w:val="30"/>
        <w:tabs>
          <w:tab w:val="left" w:pos="0"/>
        </w:tabs>
        <w:ind w:left="0" w:firstLine="709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>ИНН -1203005888</w:t>
      </w:r>
    </w:p>
    <w:p w14:paraId="22000000">
      <w:pPr>
        <w:pStyle w:val="30"/>
        <w:tabs>
          <w:tab w:val="left" w:pos="0"/>
        </w:tabs>
        <w:ind w:left="709" w:firstLine="0"/>
        <w:jc w:val="both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>Получатель – УФК по Республике Марий Эл Кокшамарская сельская администрация Звениговского муниципального района Республики Марий Эл</w:t>
      </w:r>
    </w:p>
    <w:p w14:paraId="23000000">
      <w:pPr>
        <w:pStyle w:val="30"/>
        <w:tabs>
          <w:tab w:val="left" w:pos="0"/>
        </w:tabs>
        <w:ind w:left="720" w:hanging="11"/>
        <w:jc w:val="both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 xml:space="preserve">Наименование банка – </w:t>
      </w:r>
      <w:r>
        <w:rPr>
          <w:rFonts w:ascii="Times New Roman" w:hAnsi="Times New Roman"/>
          <w:b/>
          <w:i/>
          <w:sz w:val="22"/>
          <w:lang w:val="ru-RU"/>
        </w:rPr>
        <w:t>ОКЦ</w:t>
      </w:r>
      <w:r>
        <w:rPr>
          <w:rFonts w:hint="default" w:ascii="Times New Roman" w:hAnsi="Times New Roman"/>
          <w:b/>
          <w:i/>
          <w:sz w:val="22"/>
          <w:lang w:val="ru-RU"/>
        </w:rPr>
        <w:t xml:space="preserve"> № 1 ВВГУ</w:t>
      </w:r>
      <w:r>
        <w:rPr>
          <w:rFonts w:ascii="Times New Roman" w:hAnsi="Times New Roman"/>
          <w:b/>
          <w:i/>
          <w:sz w:val="22"/>
        </w:rPr>
        <w:t xml:space="preserve"> БАНКА РОССИИ//УФК по Республике Марий Эл Йошкар-Ола</w:t>
      </w:r>
    </w:p>
    <w:p w14:paraId="24000000">
      <w:pPr>
        <w:pStyle w:val="30"/>
        <w:tabs>
          <w:tab w:val="left" w:pos="0"/>
        </w:tabs>
        <w:ind w:left="720" w:hanging="11"/>
        <w:jc w:val="both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>Единый казначейский счет (ЕКС) - 40102810345370000107</w:t>
      </w:r>
    </w:p>
    <w:p w14:paraId="25000000">
      <w:pPr>
        <w:pStyle w:val="30"/>
        <w:tabs>
          <w:tab w:val="left" w:pos="0"/>
        </w:tabs>
        <w:ind w:left="720" w:hanging="11"/>
        <w:jc w:val="both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>БИК – 042202107, КПП -120301001</w:t>
      </w:r>
    </w:p>
    <w:p w14:paraId="26000000">
      <w:pPr>
        <w:pStyle w:val="30"/>
        <w:tabs>
          <w:tab w:val="left" w:pos="0"/>
        </w:tabs>
        <w:ind w:left="0" w:firstLine="709"/>
        <w:jc w:val="both"/>
        <w:rPr>
          <w:rFonts w:ascii="Times New Roman" w:hAnsi="Times New Roman"/>
          <w:b/>
          <w:i/>
          <w:sz w:val="22"/>
          <w:shd w:val="clear" w:fill="FFD821"/>
        </w:rPr>
      </w:pPr>
      <w:r>
        <w:rPr>
          <w:rFonts w:ascii="Times New Roman" w:hAnsi="Times New Roman"/>
          <w:b/>
          <w:i/>
          <w:sz w:val="22"/>
          <w:shd w:val="clear" w:fill="FFD821"/>
        </w:rPr>
        <w:t>Номер счёта получателя платежа - 03100643000000010800</w:t>
      </w:r>
    </w:p>
    <w:p w14:paraId="10EAFF48">
      <w:pPr>
        <w:pStyle w:val="12"/>
        <w:spacing w:line="240" w:lineRule="auto"/>
        <w:ind w:firstLine="709"/>
        <w:jc w:val="both"/>
        <w:rPr>
          <w:b/>
          <w:i w:val="0"/>
          <w:sz w:val="20"/>
          <w:lang w:val="ru-RU"/>
        </w:rPr>
      </w:pPr>
      <w:r>
        <w:rPr>
          <w:b/>
          <w:i/>
          <w:sz w:val="22"/>
          <w:shd w:val="clear" w:fill="FFD821"/>
        </w:rPr>
        <w:t>Код дохода – 90411</w:t>
      </w:r>
      <w:r>
        <w:rPr>
          <w:rFonts w:hint="default"/>
          <w:b/>
          <w:i/>
          <w:sz w:val="22"/>
          <w:shd w:val="clear" w:fill="FFD821"/>
          <w:lang w:val="ru-RU"/>
        </w:rPr>
        <w:t>1</w:t>
      </w:r>
      <w:r>
        <w:rPr>
          <w:b/>
          <w:i/>
          <w:sz w:val="22"/>
          <w:shd w:val="clear" w:fill="FFD821"/>
        </w:rPr>
        <w:t>0</w:t>
      </w:r>
      <w:r>
        <w:rPr>
          <w:rFonts w:hint="default"/>
          <w:b/>
          <w:i/>
          <w:sz w:val="22"/>
          <w:shd w:val="clear" w:fill="FFD821"/>
          <w:lang w:val="ru-RU"/>
        </w:rPr>
        <w:t>5</w:t>
      </w:r>
      <w:r>
        <w:rPr>
          <w:b/>
          <w:i/>
          <w:sz w:val="22"/>
          <w:shd w:val="clear" w:fill="FFD821"/>
        </w:rPr>
        <w:t>025100000</w:t>
      </w:r>
      <w:r>
        <w:rPr>
          <w:rFonts w:hint="default"/>
          <w:b/>
          <w:i/>
          <w:sz w:val="22"/>
          <w:shd w:val="clear" w:fill="FFD821"/>
          <w:lang w:val="ru-RU"/>
        </w:rPr>
        <w:t>12</w:t>
      </w:r>
      <w:r>
        <w:rPr>
          <w:b/>
          <w:i/>
          <w:sz w:val="22"/>
          <w:shd w:val="clear" w:fill="FFD821"/>
        </w:rPr>
        <w:t>0; Код ОКТМО 88612420 «Доходы</w:t>
      </w:r>
      <w:r>
        <w:rPr>
          <w:rFonts w:hint="default"/>
          <w:b/>
          <w:i/>
          <w:sz w:val="22"/>
          <w:shd w:val="clear" w:fill="FFD821"/>
          <w:lang w:val="ru-RU"/>
        </w:rPr>
        <w:t>,</w:t>
      </w:r>
      <w:r>
        <w:rPr>
          <w:b/>
          <w:i/>
          <w:sz w:val="22"/>
          <w:shd w:val="clear" w:fill="FFD821"/>
        </w:rPr>
        <w:t xml:space="preserve"> </w:t>
      </w:r>
      <w:r>
        <w:rPr>
          <w:b/>
          <w:i w:val="0"/>
          <w:sz w:val="20"/>
        </w:rPr>
        <w:t>получаемые в виде арендной платы</w:t>
      </w:r>
      <w:r>
        <w:rPr>
          <w:rFonts w:hint="default"/>
          <w:b/>
          <w:i w:val="0"/>
          <w:sz w:val="20"/>
          <w:lang w:val="ru-RU"/>
        </w:rPr>
        <w:t>,</w:t>
      </w:r>
      <w:r>
        <w:rPr>
          <w:b/>
          <w:i w:val="0"/>
          <w:sz w:val="20"/>
        </w:rPr>
        <w:t xml:space="preserve"> а </w:t>
      </w:r>
      <w:r>
        <w:rPr>
          <w:b/>
          <w:i w:val="0"/>
          <w:sz w:val="20"/>
          <w:lang w:val="ru-RU"/>
        </w:rPr>
        <w:t>также</w:t>
      </w:r>
      <w:r>
        <w:rPr>
          <w:rFonts w:hint="default"/>
          <w:b/>
          <w:i w:val="0"/>
          <w:sz w:val="20"/>
          <w:lang w:val="ru-RU"/>
        </w:rPr>
        <w:t xml:space="preserve"> средства от продажи права на заключение договоров аренды за земли, находящиеся в</w:t>
      </w:r>
      <w:r>
        <w:rPr>
          <w:b/>
          <w:i w:val="0"/>
          <w:sz w:val="20"/>
        </w:rPr>
        <w:t xml:space="preserve"> собственност</w:t>
      </w:r>
      <w:r>
        <w:rPr>
          <w:b/>
          <w:i w:val="0"/>
          <w:sz w:val="20"/>
          <w:lang w:val="ru-RU"/>
        </w:rPr>
        <w:t>и</w:t>
      </w:r>
      <w:r>
        <w:rPr>
          <w:b/>
          <w:i w:val="0"/>
          <w:sz w:val="20"/>
        </w:rPr>
        <w:t xml:space="preserve"> </w:t>
      </w:r>
      <w:r>
        <w:rPr>
          <w:b/>
          <w:i w:val="0"/>
          <w:sz w:val="20"/>
          <w:lang w:val="ru-RU"/>
        </w:rPr>
        <w:t>сельских</w:t>
      </w:r>
      <w:r>
        <w:rPr>
          <w:rFonts w:hint="default"/>
          <w:b/>
          <w:i w:val="0"/>
          <w:sz w:val="20"/>
          <w:lang w:val="ru-RU"/>
        </w:rPr>
        <w:t xml:space="preserve"> поселений (за исключением земельных участков муниципальных бюджетных и автономных учреждений)</w:t>
      </w:r>
      <w:r>
        <w:rPr>
          <w:b/>
          <w:i w:val="0"/>
          <w:sz w:val="20"/>
        </w:rPr>
        <w:t>, № договора, за какой период»</w:t>
      </w:r>
      <w:r>
        <w:rPr>
          <w:rFonts w:hint="default"/>
          <w:b/>
          <w:i w:val="0"/>
          <w:sz w:val="20"/>
          <w:lang w:val="ru-RU"/>
        </w:rPr>
        <w:t xml:space="preserve"> </w:t>
      </w:r>
    </w:p>
    <w:p w14:paraId="0DD5706C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В подтверждение внесения арендной платы Арендатор в день оплаты представляет копии платежных поручений в </w:t>
      </w:r>
      <w:r>
        <w:rPr>
          <w:i w:val="0"/>
          <w:sz w:val="20"/>
          <w:lang w:val="ru-RU"/>
        </w:rPr>
        <w:t>Кокшамар</w:t>
      </w:r>
      <w:r>
        <w:rPr>
          <w:i w:val="0"/>
          <w:sz w:val="20"/>
        </w:rPr>
        <w:t xml:space="preserve">скую </w:t>
      </w:r>
      <w:r>
        <w:rPr>
          <w:i w:val="0"/>
          <w:sz w:val="20"/>
          <w:lang w:val="ru-RU"/>
        </w:rPr>
        <w:t>сельс</w:t>
      </w:r>
      <w:r>
        <w:rPr>
          <w:i w:val="0"/>
          <w:sz w:val="20"/>
        </w:rPr>
        <w:t>кую администрацию Звениговского муниципального района Республики Марий Эл.</w:t>
      </w:r>
    </w:p>
    <w:p w14:paraId="6A0ECB98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2.8. Неиспользование земельного участка Арендатором не является основанием невнесения арендной платы и невыполнения обязанностей Арендатора. </w:t>
      </w:r>
    </w:p>
    <w:p w14:paraId="5348C46F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3. Права и обязанности арендодателя</w:t>
      </w:r>
    </w:p>
    <w:p w14:paraId="513F8AD9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3.1. Арендодатель имеет право:</w:t>
      </w:r>
    </w:p>
    <w:p w14:paraId="706921B5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месяца, при изъятии земельного участка для государственных и муниципальных нужд и нарушении других условий настоящего Договора;</w:t>
      </w:r>
    </w:p>
    <w:p w14:paraId="6556B2E8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CD1D41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ab/>
      </w:r>
      <w:r>
        <w:rPr>
          <w:i w:val="0"/>
          <w:sz w:val="20"/>
        </w:rPr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4090445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58578E4C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06FB560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зачесть излишне уплаченные суммы арендной платы в счет следующих периодов расчетов, зачесть поступающие текущие платежи в счет погашения имеющейся задолженности по Договору;</w:t>
      </w:r>
    </w:p>
    <w:p w14:paraId="79BA3646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45A61E9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3.2. Арендодатель обязан:</w:t>
      </w:r>
    </w:p>
    <w:p w14:paraId="5F32D12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выполнять в полном объеме все условия настоящего Договора;</w:t>
      </w:r>
    </w:p>
    <w:p w14:paraId="662BE446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2B435627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51F847E2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4. Права и обязанности арендатора</w:t>
      </w:r>
    </w:p>
    <w:p w14:paraId="739DFB0E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4.1. Арендатор имеет право:</w:t>
      </w:r>
    </w:p>
    <w:p w14:paraId="7602AE4F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производить улучшения земельного участка;</w:t>
      </w:r>
    </w:p>
    <w:p w14:paraId="59A76A55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5018BB2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в пределах срока договора аренды земельного участка передавать свои права и обязанности по этому договору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кооператив, передать арендованный земельный участок в субаренду без согласия Арендодателя при условии его уведомления.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допускается;</w:t>
      </w:r>
    </w:p>
    <w:p w14:paraId="787A395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784DACC5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4.2. Арендатор обязан:</w:t>
      </w:r>
    </w:p>
    <w:p w14:paraId="5AD783F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выполнять в полном объёме все условия настоящего Договора;</w:t>
      </w:r>
    </w:p>
    <w:p w14:paraId="49B761A9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446997CC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не изменять целевого использования земельного участка;</w:t>
      </w:r>
    </w:p>
    <w:p w14:paraId="1FC8A403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41736F7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759083E3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314D230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04F4ED57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не нарушать права ограниченного пользования Участком другими землепользователями, оформленными в установленном порядке;</w:t>
      </w:r>
    </w:p>
    <w:p w14:paraId="111EFACD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направить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30512220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соблюдать при использовании Участка требования экологических, санитарно-гигиенических, противопожарных и иных правил, нормативов;</w:t>
      </w:r>
    </w:p>
    <w:p w14:paraId="005DED93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дальнейшего целевого использования.</w:t>
      </w:r>
    </w:p>
    <w:p w14:paraId="0087017F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5. Ответственность сторон</w:t>
      </w:r>
    </w:p>
    <w:p w14:paraId="5D3E8B3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07A45E59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5.2. 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7BAC5435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5.3. 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2714743B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5.4. 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5E738377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5.5. 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15738946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5.6. 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425A166D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6. Дополнительные условия договора</w:t>
      </w:r>
    </w:p>
    <w:p w14:paraId="1EB99FAC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73BF416A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EA6C3FB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6.3. На момент заключения настоящего договора Арендатор обладает полной информацией обо всех обременениях и ограничениях на использование земельного участка, о разрешении на застройку земельного участка, об использовании соседних участков и иной существенной информацией об арендуемом земельном участке. </w:t>
      </w:r>
    </w:p>
    <w:p w14:paraId="0AFE121A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7. Вступление договора в силу, изменение, расторжение и прекращение договора аренды</w:t>
      </w:r>
    </w:p>
    <w:p w14:paraId="38B826DB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1A3F0632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421FA6AC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0D3EC2E6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8897BA7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Право аренды прекращается со дня расторжения Договора и подлежит государственной регистрации в Управлении Федеральной службы государственной регистрации, кадастра и картографии по Республике Марий Эл.</w:t>
      </w:r>
    </w:p>
    <w:p w14:paraId="5713ED56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5E26AC0B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7.5. Настоящий договор составлен в двух экземплярах, имеющих одинаковую юридическую силу, один - Арендодателю, два - Арендатору.</w:t>
      </w:r>
    </w:p>
    <w:p w14:paraId="2518F381">
      <w:pPr>
        <w:pStyle w:val="12"/>
        <w:spacing w:line="240" w:lineRule="auto"/>
        <w:ind w:firstLine="709"/>
        <w:rPr>
          <w:b/>
          <w:i w:val="0"/>
          <w:sz w:val="20"/>
        </w:rPr>
      </w:pPr>
      <w:r>
        <w:rPr>
          <w:b/>
          <w:i w:val="0"/>
          <w:sz w:val="20"/>
        </w:rPr>
        <w:t>8. Юридические адреса, реквизиты и подписи сторон</w:t>
      </w:r>
    </w:p>
    <w:p w14:paraId="09AFD53A">
      <w:pPr>
        <w:pStyle w:val="12"/>
        <w:spacing w:line="240" w:lineRule="auto"/>
        <w:ind w:firstLine="709"/>
        <w:jc w:val="both"/>
        <w:rPr>
          <w:b/>
          <w:i w:val="0"/>
          <w:sz w:val="20"/>
        </w:rPr>
      </w:pPr>
      <w:r>
        <w:rPr>
          <w:b/>
          <w:i w:val="0"/>
          <w:sz w:val="20"/>
        </w:rPr>
        <w:t xml:space="preserve">АРЕНДОДАТЕЛЬ: </w:t>
      </w:r>
    </w:p>
    <w:p w14:paraId="168A8F5C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  <w:lang w:val="ru-RU"/>
        </w:rPr>
        <w:t>Кокшамар</w:t>
      </w:r>
      <w:r>
        <w:rPr>
          <w:i w:val="0"/>
          <w:sz w:val="20"/>
        </w:rPr>
        <w:t xml:space="preserve">ская </w:t>
      </w:r>
      <w:r>
        <w:rPr>
          <w:i w:val="0"/>
          <w:sz w:val="20"/>
          <w:lang w:val="ru-RU"/>
        </w:rPr>
        <w:t>сель</w:t>
      </w:r>
      <w:r>
        <w:rPr>
          <w:i w:val="0"/>
          <w:sz w:val="20"/>
        </w:rPr>
        <w:t>ская администрации Звениговского муниципального района Республики Марий Эл</w:t>
      </w:r>
    </w:p>
    <w:p w14:paraId="572ECBB7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Юридический адрес: 4250</w:t>
      </w:r>
      <w:r>
        <w:rPr>
          <w:rFonts w:hint="default"/>
          <w:i w:val="0"/>
          <w:sz w:val="20"/>
          <w:lang w:val="ru-RU"/>
        </w:rPr>
        <w:t>71</w:t>
      </w:r>
      <w:r>
        <w:rPr>
          <w:i w:val="0"/>
          <w:sz w:val="20"/>
        </w:rPr>
        <w:t xml:space="preserve">, РМЭ, Звениговский район, </w:t>
      </w:r>
      <w:r>
        <w:rPr>
          <w:i w:val="0"/>
          <w:sz w:val="20"/>
          <w:lang w:val="ru-RU"/>
        </w:rPr>
        <w:t>д</w:t>
      </w:r>
      <w:r>
        <w:rPr>
          <w:i w:val="0"/>
          <w:sz w:val="20"/>
        </w:rPr>
        <w:t xml:space="preserve">. </w:t>
      </w:r>
      <w:r>
        <w:rPr>
          <w:i w:val="0"/>
          <w:sz w:val="20"/>
          <w:lang w:val="ru-RU"/>
        </w:rPr>
        <w:t>Кокшамары</w:t>
      </w:r>
      <w:r>
        <w:rPr>
          <w:i w:val="0"/>
          <w:sz w:val="20"/>
        </w:rPr>
        <w:t xml:space="preserve">, ул. </w:t>
      </w:r>
      <w:r>
        <w:rPr>
          <w:i w:val="0"/>
          <w:sz w:val="20"/>
          <w:lang w:val="ru-RU"/>
        </w:rPr>
        <w:t>Молодежная</w:t>
      </w:r>
      <w:r>
        <w:rPr>
          <w:i w:val="0"/>
          <w:sz w:val="20"/>
        </w:rPr>
        <w:t xml:space="preserve">, д. </w:t>
      </w:r>
      <w:r>
        <w:rPr>
          <w:rFonts w:hint="default"/>
          <w:i w:val="0"/>
          <w:sz w:val="20"/>
          <w:lang w:val="ru-RU"/>
        </w:rPr>
        <w:t>1а</w:t>
      </w:r>
      <w:r>
        <w:rPr>
          <w:i w:val="0"/>
          <w:sz w:val="20"/>
        </w:rPr>
        <w:t xml:space="preserve">, </w:t>
      </w:r>
    </w:p>
    <w:p w14:paraId="655E6700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______________________                                         М.П.                                                   ______________</w:t>
      </w:r>
    </w:p>
    <w:p w14:paraId="766C9D2C">
      <w:pPr>
        <w:pStyle w:val="12"/>
        <w:spacing w:line="240" w:lineRule="auto"/>
        <w:jc w:val="both"/>
        <w:rPr>
          <w:i w:val="0"/>
          <w:sz w:val="20"/>
        </w:rPr>
      </w:pPr>
    </w:p>
    <w:p w14:paraId="54CEA88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b/>
          <w:i w:val="0"/>
          <w:sz w:val="20"/>
        </w:rPr>
        <w:t>АРЕНДАТОР:</w:t>
      </w:r>
      <w:r>
        <w:rPr>
          <w:i w:val="0"/>
          <w:sz w:val="20"/>
        </w:rPr>
        <w:t xml:space="preserve"> ___________________________________________________________________________</w:t>
      </w:r>
    </w:p>
    <w:p w14:paraId="6381E6DB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(полное официальное наименование, Ф.И.О. Арендатора)</w:t>
      </w:r>
    </w:p>
    <w:p w14:paraId="3B811B5F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_______________________________________________________________________________________</w:t>
      </w:r>
    </w:p>
    <w:p w14:paraId="216980D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(юридический адрес, место регистрации)</w:t>
      </w:r>
    </w:p>
    <w:p w14:paraId="5062F710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_______________________________________________________________________________________</w:t>
      </w:r>
    </w:p>
    <w:p w14:paraId="0938F065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(р/с, к/с, БИК, ИНН, паспортные данные)</w:t>
      </w:r>
    </w:p>
    <w:p w14:paraId="6A700CD3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>____________________________            _________________           /______________________________/</w:t>
      </w:r>
    </w:p>
    <w:p w14:paraId="787E15E4">
      <w:pPr>
        <w:pStyle w:val="12"/>
        <w:spacing w:line="240" w:lineRule="auto"/>
        <w:ind w:firstLine="709"/>
        <w:jc w:val="both"/>
        <w:rPr>
          <w:i w:val="0"/>
          <w:sz w:val="20"/>
        </w:rPr>
      </w:pPr>
      <w:r>
        <w:rPr>
          <w:i w:val="0"/>
          <w:sz w:val="20"/>
        </w:rPr>
        <w:t xml:space="preserve">       (занимаемая должность)                                 М.П.                                           (Ф.И.О.)</w:t>
      </w:r>
    </w:p>
    <w:p w14:paraId="2C697051">
      <w:pPr>
        <w:spacing w:line="240" w:lineRule="auto"/>
        <w:jc w:val="both"/>
        <w:rPr>
          <w:color w:val="000000"/>
        </w:rPr>
      </w:pPr>
    </w:p>
    <w:p w14:paraId="2A4ECDA1">
      <w:pPr>
        <w:tabs>
          <w:tab w:val="left" w:pos="0"/>
        </w:tabs>
        <w:spacing w:line="240" w:lineRule="auto"/>
        <w:jc w:val="both"/>
        <w:rPr>
          <w:b/>
          <w:sz w:val="22"/>
        </w:rPr>
      </w:pPr>
    </w:p>
    <w:sectPr>
      <w:headerReference r:id="rId5" w:type="default"/>
      <w:headerReference r:id="rId6" w:type="even"/>
      <w:pgSz w:w="11906" w:h="16838"/>
      <w:pgMar w:top="851" w:right="707" w:bottom="1440" w:left="1276" w:header="454" w:footer="0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00000">
    <w:pPr>
      <w:pStyle w:val="14"/>
      <w:rPr>
        <w:rStyle w:val="34"/>
        <w:sz w:val="18"/>
      </w:rPr>
    </w:pPr>
    <w:r>
      <w:rPr>
        <w:rStyle w:val="34"/>
        <w:sz w:val="18"/>
      </w:rPr>
      <w:fldChar w:fldCharType="begin"/>
    </w:r>
    <w:r>
      <w:rPr>
        <w:rStyle w:val="34"/>
        <w:sz w:val="18"/>
      </w:rPr>
      <w:instrText xml:space="preserve">PAGE </w:instrText>
    </w:r>
    <w:r>
      <w:rPr>
        <w:rStyle w:val="34"/>
        <w:sz w:val="18"/>
      </w:rPr>
      <w:fldChar w:fldCharType="separate"/>
    </w:r>
    <w:r>
      <w:rPr>
        <w:rStyle w:val="34"/>
        <w:sz w:val="18"/>
      </w:rPr>
      <w:t xml:space="preserve"> </w:t>
    </w:r>
    <w:r>
      <w:rPr>
        <w:rStyle w:val="34"/>
        <w:sz w:val="18"/>
      </w:rPr>
      <w:fldChar w:fldCharType="end"/>
    </w:r>
  </w:p>
  <w:p w14:paraId="02000000">
    <w:pPr>
      <w:pStyle w:val="14"/>
      <w:ind w:left="0" w:right="360" w:firstLine="360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00000">
    <w:pPr>
      <w:pStyle w:val="14"/>
      <w:rPr>
        <w:rStyle w:val="34"/>
      </w:rPr>
    </w:pPr>
    <w:r>
      <w:rPr>
        <w:rStyle w:val="34"/>
      </w:rPr>
      <w:fldChar w:fldCharType="begin"/>
    </w:r>
    <w:r>
      <w:rPr>
        <w:rStyle w:val="34"/>
      </w:rPr>
      <w:instrText xml:space="preserve">PAGE </w:instrText>
    </w:r>
    <w:r>
      <w:rPr>
        <w:rStyle w:val="34"/>
      </w:rPr>
      <w:fldChar w:fldCharType="separate"/>
    </w:r>
    <w:r>
      <w:rPr>
        <w:rStyle w:val="34"/>
      </w:rPr>
      <w:t xml:space="preserve"> </w:t>
    </w:r>
    <w:r>
      <w:rPr>
        <w:rStyle w:val="34"/>
      </w:rPr>
      <w:fldChar w:fldCharType="end"/>
    </w:r>
  </w:p>
  <w:p w14:paraId="04000000">
    <w:pPr>
      <w:pStyle w:val="14"/>
      <w:ind w:left="0"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1F63E6F"/>
    <w:rsid w:val="09667BF6"/>
    <w:rsid w:val="31383B78"/>
    <w:rsid w:val="41CA13E6"/>
    <w:rsid w:val="43717D66"/>
    <w:rsid w:val="46784D97"/>
    <w:rsid w:val="48723FBE"/>
    <w:rsid w:val="4D8A3A8D"/>
    <w:rsid w:val="61810631"/>
    <w:rsid w:val="6A757AD5"/>
    <w:rsid w:val="6B992EFA"/>
    <w:rsid w:val="6D5A440E"/>
    <w:rsid w:val="72124C4A"/>
    <w:rsid w:val="76DB4344"/>
    <w:rsid w:val="7B9F1A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</w:latentStyles>
  <w:style w:type="paragraph" w:default="1" w:styleId="1">
    <w:name w:val="Normal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8"/>
    </w:rPr>
  </w:style>
  <w:style w:type="paragraph" w:styleId="2">
    <w:name w:val="heading 1"/>
    <w:next w:val="1"/>
    <w:qFormat/>
    <w:uiPriority w:val="9"/>
    <w:pPr>
      <w:spacing w:before="120" w:after="120" w:line="240" w:lineRule="auto"/>
      <w:ind w:left="0" w:right="0" w:firstLine="0"/>
      <w:jc w:val="both"/>
      <w:outlineLvl w:val="0"/>
    </w:pPr>
    <w:rPr>
      <w:rFonts w:ascii="XO Thames" w:hAnsi="XO Thames" w:eastAsiaTheme="minorEastAsia" w:cstheme="minorBidi"/>
      <w:b/>
      <w:color w:val="000000"/>
      <w:spacing w:val="0"/>
      <w:sz w:val="32"/>
    </w:rPr>
  </w:style>
  <w:style w:type="paragraph" w:styleId="3">
    <w:name w:val="heading 2"/>
    <w:next w:val="1"/>
    <w:qFormat/>
    <w:uiPriority w:val="9"/>
    <w:pPr>
      <w:spacing w:before="120" w:after="120" w:line="240" w:lineRule="auto"/>
      <w:ind w:left="0" w:right="0" w:firstLine="0"/>
      <w:jc w:val="both"/>
      <w:outlineLvl w:val="1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4">
    <w:name w:val="heading 3"/>
    <w:next w:val="1"/>
    <w:qFormat/>
    <w:uiPriority w:val="9"/>
    <w:pPr>
      <w:spacing w:before="120" w:after="120" w:line="240" w:lineRule="auto"/>
      <w:ind w:left="0" w:right="0" w:firstLine="0"/>
      <w:jc w:val="both"/>
      <w:outlineLvl w:val="2"/>
    </w:pPr>
    <w:rPr>
      <w:rFonts w:ascii="XO Thames" w:hAnsi="XO Thames" w:eastAsiaTheme="minorEastAsia" w:cstheme="minorBidi"/>
      <w:b/>
      <w:color w:val="000000"/>
      <w:spacing w:val="0"/>
      <w:sz w:val="26"/>
    </w:rPr>
  </w:style>
  <w:style w:type="paragraph" w:styleId="5">
    <w:name w:val="heading 4"/>
    <w:next w:val="1"/>
    <w:qFormat/>
    <w:uiPriority w:val="9"/>
    <w:pPr>
      <w:spacing w:before="120" w:after="120" w:line="240" w:lineRule="auto"/>
      <w:ind w:left="0" w:right="0" w:firstLine="0"/>
      <w:jc w:val="both"/>
      <w:outlineLvl w:val="3"/>
    </w:pPr>
    <w:rPr>
      <w:rFonts w:ascii="XO Thames" w:hAnsi="XO Thames" w:eastAsiaTheme="minorEastAsia" w:cstheme="minorBidi"/>
      <w:b/>
      <w:color w:val="000000"/>
      <w:spacing w:val="0"/>
      <w:sz w:val="24"/>
    </w:rPr>
  </w:style>
  <w:style w:type="paragraph" w:styleId="6">
    <w:name w:val="heading 5"/>
    <w:next w:val="1"/>
    <w:qFormat/>
    <w:uiPriority w:val="9"/>
    <w:pPr>
      <w:spacing w:before="120" w:after="120" w:line="240" w:lineRule="auto"/>
      <w:ind w:left="0" w:right="0" w:firstLine="0"/>
      <w:jc w:val="both"/>
      <w:outlineLvl w:val="4"/>
    </w:pPr>
    <w:rPr>
      <w:rFonts w:ascii="XO Thames" w:hAnsi="XO Thames" w:eastAsiaTheme="minorEastAsia" w:cstheme="minorBidi"/>
      <w:b/>
      <w:color w:val="000000"/>
      <w:spacing w:val="0"/>
      <w:sz w:val="22"/>
    </w:rPr>
  </w:style>
  <w:style w:type="character" w:default="1" w:styleId="7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styleId="10">
    <w:name w:val="page number"/>
    <w:basedOn w:val="7"/>
    <w:qFormat/>
    <w:uiPriority w:val="0"/>
  </w:style>
  <w:style w:type="paragraph" w:styleId="11">
    <w:name w:val="Balloon Text"/>
    <w:basedOn w:val="1"/>
    <w:qFormat/>
    <w:uiPriority w:val="0"/>
    <w:rPr>
      <w:rFonts w:ascii="Tahoma" w:hAnsi="Tahoma"/>
      <w:sz w:val="16"/>
    </w:rPr>
  </w:style>
  <w:style w:type="paragraph" w:styleId="12">
    <w:name w:val="Body Text 2"/>
    <w:basedOn w:val="1"/>
    <w:qFormat/>
    <w:uiPriority w:val="0"/>
    <w:pPr>
      <w:spacing w:after="120" w:line="480" w:lineRule="auto"/>
    </w:pPr>
  </w:style>
  <w:style w:type="paragraph" w:styleId="13">
    <w:name w:val="toc 8"/>
    <w:next w:val="1"/>
    <w:qFormat/>
    <w:uiPriority w:val="39"/>
    <w:pPr>
      <w:spacing w:before="0" w:after="0" w:line="240" w:lineRule="auto"/>
      <w:ind w:left="1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4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5">
    <w:name w:val="toc 9"/>
    <w:next w:val="1"/>
    <w:qFormat/>
    <w:uiPriority w:val="39"/>
    <w:pPr>
      <w:spacing w:before="0" w:after="0" w:line="240" w:lineRule="auto"/>
      <w:ind w:left="1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6">
    <w:name w:val="toc 7"/>
    <w:next w:val="1"/>
    <w:qFormat/>
    <w:uiPriority w:val="39"/>
    <w:pPr>
      <w:spacing w:before="0" w:after="0" w:line="240" w:lineRule="auto"/>
      <w:ind w:left="1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7">
    <w:name w:val="Body Text"/>
    <w:basedOn w:val="1"/>
    <w:qFormat/>
    <w:uiPriority w:val="0"/>
    <w:pPr>
      <w:spacing w:after="120"/>
    </w:pPr>
    <w:rPr>
      <w:rFonts w:ascii="Times New Roman CYR" w:hAnsi="Times New Roman CYR"/>
    </w:rPr>
  </w:style>
  <w:style w:type="paragraph" w:styleId="18">
    <w:name w:val="toc 1"/>
    <w:next w:val="1"/>
    <w:qFormat/>
    <w:uiPriority w:val="39"/>
    <w:pPr>
      <w:spacing w:before="0" w:after="0" w:line="240" w:lineRule="auto"/>
      <w:ind w:left="0" w:right="0" w:firstLine="0"/>
      <w:jc w:val="left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19">
    <w:name w:val="toc 6"/>
    <w:next w:val="1"/>
    <w:qFormat/>
    <w:uiPriority w:val="39"/>
    <w:pPr>
      <w:spacing w:before="0" w:after="0" w:line="240" w:lineRule="auto"/>
      <w:ind w:left="10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0">
    <w:name w:val="toc 3"/>
    <w:next w:val="1"/>
    <w:qFormat/>
    <w:uiPriority w:val="39"/>
    <w:pPr>
      <w:spacing w:before="0" w:after="0" w:line="240" w:lineRule="auto"/>
      <w:ind w:left="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1">
    <w:name w:val="toc 2"/>
    <w:next w:val="1"/>
    <w:qFormat/>
    <w:uiPriority w:val="39"/>
    <w:pPr>
      <w:spacing w:before="0" w:after="0" w:line="240" w:lineRule="auto"/>
      <w:ind w:left="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2">
    <w:name w:val="toc 4"/>
    <w:next w:val="1"/>
    <w:qFormat/>
    <w:uiPriority w:val="39"/>
    <w:pPr>
      <w:spacing w:before="0" w:after="0" w:line="240" w:lineRule="auto"/>
      <w:ind w:left="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3">
    <w:name w:val="toc 5"/>
    <w:next w:val="1"/>
    <w:qFormat/>
    <w:uiPriority w:val="39"/>
    <w:pPr>
      <w:spacing w:before="0" w:after="0" w:line="240" w:lineRule="auto"/>
      <w:ind w:left="8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4">
    <w:name w:val="Body Text Indent"/>
    <w:basedOn w:val="1"/>
    <w:qFormat/>
    <w:uiPriority w:val="0"/>
    <w:pPr>
      <w:ind w:left="720" w:firstLine="0"/>
      <w:jc w:val="both"/>
    </w:pPr>
  </w:style>
  <w:style w:type="paragraph" w:styleId="25">
    <w:name w:val="Title"/>
    <w:basedOn w:val="1"/>
    <w:qFormat/>
    <w:uiPriority w:val="10"/>
    <w:pPr>
      <w:tabs>
        <w:tab w:val="left" w:pos="0"/>
      </w:tabs>
      <w:jc w:val="center"/>
    </w:pPr>
    <w:rPr>
      <w:b/>
    </w:rPr>
  </w:style>
  <w:style w:type="paragraph" w:styleId="26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paragraph" w:styleId="27">
    <w:name w:val="Body Text Indent 2"/>
    <w:basedOn w:val="1"/>
    <w:qFormat/>
    <w:uiPriority w:val="0"/>
    <w:pPr>
      <w:ind w:left="284" w:firstLine="0"/>
      <w:jc w:val="both"/>
    </w:pPr>
  </w:style>
  <w:style w:type="paragraph" w:styleId="28">
    <w:name w:val="Subtitle"/>
    <w:next w:val="1"/>
    <w:qFormat/>
    <w:uiPriority w:val="11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i/>
      <w:color w:val="000000"/>
      <w:spacing w:val="0"/>
      <w:sz w:val="24"/>
    </w:rPr>
  </w:style>
  <w:style w:type="table" w:styleId="29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ConsNonformat"/>
    <w:link w:val="31"/>
    <w:qFormat/>
    <w:uiPriority w:val="0"/>
    <w:pPr>
      <w:widowControl w:val="0"/>
      <w:spacing w:before="0" w:after="0" w:line="240" w:lineRule="auto"/>
      <w:ind w:left="0" w:right="0" w:firstLine="0"/>
      <w:jc w:val="left"/>
    </w:pPr>
    <w:rPr>
      <w:rFonts w:ascii="Courier New" w:hAnsi="Courier New" w:eastAsiaTheme="minorEastAsia" w:cstheme="minorBidi"/>
      <w:color w:val="000000"/>
      <w:spacing w:val="0"/>
      <w:sz w:val="20"/>
    </w:rPr>
  </w:style>
  <w:style w:type="character" w:customStyle="1" w:styleId="31">
    <w:name w:val="ConsNonformat1"/>
    <w:link w:val="30"/>
    <w:qFormat/>
    <w:uiPriority w:val="0"/>
    <w:rPr>
      <w:rFonts w:ascii="Courier New" w:hAnsi="Courier New"/>
      <w:color w:val="000000"/>
      <w:spacing w:val="0"/>
      <w:sz w:val="20"/>
    </w:rPr>
  </w:style>
  <w:style w:type="paragraph" w:customStyle="1" w:styleId="32">
    <w:name w:val="Номер страницы1"/>
    <w:basedOn w:val="33"/>
    <w:link w:val="34"/>
    <w:qFormat/>
    <w:uiPriority w:val="0"/>
  </w:style>
  <w:style w:type="paragraph" w:customStyle="1" w:styleId="33">
    <w:name w:val="Основной шрифт абзаца1"/>
    <w:link w:val="35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0"/>
    </w:rPr>
  </w:style>
  <w:style w:type="character" w:customStyle="1" w:styleId="34">
    <w:name w:val="Номер страницы11"/>
    <w:basedOn w:val="35"/>
    <w:link w:val="32"/>
    <w:qFormat/>
    <w:uiPriority w:val="0"/>
  </w:style>
  <w:style w:type="character" w:customStyle="1" w:styleId="35">
    <w:name w:val="Основной шрифт абзаца11"/>
    <w:link w:val="33"/>
    <w:qFormat/>
    <w:uiPriority w:val="0"/>
    <w:rPr>
      <w:rFonts w:ascii="Times New Roman" w:hAnsi="Times New Roman"/>
      <w:color w:val="000000"/>
      <w:spacing w:val="0"/>
      <w:sz w:val="20"/>
    </w:rPr>
  </w:style>
  <w:style w:type="paragraph" w:customStyle="1" w:styleId="36">
    <w:name w:val="Endnote"/>
    <w:link w:val="37"/>
    <w:qFormat/>
    <w:uiPriority w:val="0"/>
    <w:pPr>
      <w:spacing w:before="0" w:after="0" w:line="240" w:lineRule="auto"/>
      <w:ind w:left="0" w:right="0" w:firstLine="851"/>
      <w:jc w:val="both"/>
    </w:pPr>
    <w:rPr>
      <w:rFonts w:ascii="XO Thames" w:hAnsi="XO Thames" w:eastAsiaTheme="minorEastAsia" w:cstheme="minorBidi"/>
      <w:color w:val="000000"/>
      <w:spacing w:val="0"/>
      <w:sz w:val="22"/>
    </w:rPr>
  </w:style>
  <w:style w:type="character" w:customStyle="1" w:styleId="37">
    <w:name w:val="Endnote1"/>
    <w:link w:val="36"/>
    <w:qFormat/>
    <w:uiPriority w:val="0"/>
    <w:rPr>
      <w:rFonts w:ascii="XO Thames" w:hAnsi="XO Thames"/>
      <w:color w:val="000000"/>
      <w:spacing w:val="0"/>
      <w:sz w:val="22"/>
    </w:rPr>
  </w:style>
  <w:style w:type="paragraph" w:customStyle="1" w:styleId="38">
    <w:name w:val="Footnote"/>
    <w:link w:val="39"/>
    <w:qFormat/>
    <w:uiPriority w:val="0"/>
    <w:pPr>
      <w:spacing w:before="0" w:after="0" w:line="240" w:lineRule="auto"/>
      <w:ind w:left="0" w:right="0" w:firstLine="851"/>
      <w:jc w:val="both"/>
    </w:pPr>
    <w:rPr>
      <w:rFonts w:ascii="XO Thames" w:hAnsi="XO Thames" w:eastAsiaTheme="minorEastAsia" w:cstheme="minorBidi"/>
      <w:color w:val="000000"/>
      <w:spacing w:val="0"/>
      <w:sz w:val="22"/>
    </w:rPr>
  </w:style>
  <w:style w:type="character" w:customStyle="1" w:styleId="39">
    <w:name w:val="Footnote1"/>
    <w:link w:val="38"/>
    <w:qFormat/>
    <w:uiPriority w:val="0"/>
    <w:rPr>
      <w:rFonts w:ascii="XO Thames" w:hAnsi="XO Thames"/>
      <w:color w:val="000000"/>
      <w:spacing w:val="0"/>
      <w:sz w:val="22"/>
    </w:rPr>
  </w:style>
  <w:style w:type="paragraph" w:customStyle="1" w:styleId="40">
    <w:name w:val="Обычный1"/>
    <w:link w:val="41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8"/>
    </w:rPr>
  </w:style>
  <w:style w:type="character" w:customStyle="1" w:styleId="41">
    <w:name w:val="Обычный11"/>
    <w:link w:val="40"/>
    <w:qFormat/>
    <w:uiPriority w:val="0"/>
    <w:rPr>
      <w:rFonts w:ascii="Times New Roman" w:hAnsi="Times New Roman"/>
      <w:color w:val="000000"/>
      <w:spacing w:val="0"/>
      <w:sz w:val="28"/>
    </w:rPr>
  </w:style>
  <w:style w:type="paragraph" w:customStyle="1" w:styleId="42">
    <w:name w:val="Header and Footer"/>
    <w:link w:val="43"/>
    <w:qFormat/>
    <w:uiPriority w:val="0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color w:val="000000"/>
      <w:spacing w:val="0"/>
      <w:sz w:val="28"/>
    </w:rPr>
  </w:style>
  <w:style w:type="character" w:customStyle="1" w:styleId="43">
    <w:name w:val="Header and Footer1"/>
    <w:link w:val="42"/>
    <w:qFormat/>
    <w:uiPriority w:val="0"/>
    <w:rPr>
      <w:rFonts w:ascii="XO Thames" w:hAnsi="XO Thames"/>
      <w:color w:val="000000"/>
      <w:spacing w:val="0"/>
      <w:sz w:val="28"/>
    </w:rPr>
  </w:style>
  <w:style w:type="paragraph" w:customStyle="1" w:styleId="44">
    <w:name w:val="Строгий1"/>
    <w:link w:val="45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b/>
      <w:color w:val="000000"/>
      <w:spacing w:val="0"/>
      <w:sz w:val="20"/>
    </w:rPr>
  </w:style>
  <w:style w:type="character" w:customStyle="1" w:styleId="45">
    <w:name w:val="Строгий11"/>
    <w:link w:val="44"/>
    <w:qFormat/>
    <w:uiPriority w:val="0"/>
    <w:rPr>
      <w:rFonts w:ascii="Times New Roman" w:hAnsi="Times New Roman"/>
      <w:b/>
      <w:color w:val="000000"/>
      <w:spacing w:val="0"/>
      <w:sz w:val="20"/>
    </w:rPr>
  </w:style>
  <w:style w:type="paragraph" w:styleId="46">
    <w:name w:val="No Spacing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2"/>
    </w:rPr>
  </w:style>
  <w:style w:type="paragraph" w:customStyle="1" w:styleId="47">
    <w:name w:val="Гиперссылка1"/>
    <w:link w:val="48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FF"/>
      <w:spacing w:val="0"/>
      <w:sz w:val="20"/>
      <w:u w:val="single"/>
    </w:rPr>
  </w:style>
  <w:style w:type="character" w:customStyle="1" w:styleId="48">
    <w:name w:val="Гиперссылка11"/>
    <w:link w:val="47"/>
    <w:qFormat/>
    <w:uiPriority w:val="0"/>
    <w:rPr>
      <w:rFonts w:ascii="Times New Roman" w:hAnsi="Times New Roman"/>
      <w:color w:val="0000FF"/>
      <w:spacing w:val="0"/>
      <w:sz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1772</Words>
  <Characters>13388</Characters>
  <TotalTime>1</TotalTime>
  <ScaleCrop>false</ScaleCrop>
  <LinksUpToDate>false</LinksUpToDate>
  <CharactersWithSpaces>15379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2026-01-14T12:10:00Z</dcterms:created>
  <dc:creator>user_01</dc:creator>
  <cp:lastModifiedBy>user_01</cp:lastModifiedBy>
  <cp:lastPrinted>2026-09-09T08:27:00Z</cp:lastPrinted>
  <dcterms:modified xsi:type="dcterms:W3CDTF">2026-09-09T08:27:16Z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0E8AFBFE644840FCB49CF1EC40B8D436_12</vt:lpwstr>
  </property>
  <property fmtid="{D5CDD505-2E9C-101B-9397-08002B2CF9AE}" pid="4" name="KSOTemplateDocerSaveRecord">
    <vt:lpwstr>eyJoZGlkIjoiM2E4NDQyMGM5NmEzZTQxZDFlODQzYzJmMTNkN2UwOTUifQ==</vt:lpwstr>
  </property>
</Properties>
</file>